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2B378B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600534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27D8A" w:rsidRDefault="00C27D8A" w:rsidP="00C27D8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27D8A" w:rsidRDefault="00C27D8A" w:rsidP="00C27D8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C27D8A" w:rsidRDefault="00C27D8A" w:rsidP="00C27D8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27D8A" w:rsidRDefault="00C27D8A" w:rsidP="00C27D8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B378B" w:rsidRDefault="002B378B" w:rsidP="002B378B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</w:t>
      </w:r>
      <w:r>
        <w:rPr>
          <w:b/>
          <w:sz w:val="28"/>
          <w:szCs w:val="28"/>
        </w:rPr>
        <w:t xml:space="preserve"> от 10 мая 2017 года №</w:t>
      </w:r>
      <w:r>
        <w:rPr>
          <w:b/>
          <w:sz w:val="28"/>
          <w:szCs w:val="28"/>
        </w:rPr>
        <w:t>15</w:t>
      </w:r>
    </w:p>
    <w:p w:rsidR="00C27D8A" w:rsidRDefault="00C27D8A" w:rsidP="002B378B">
      <w:pPr>
        <w:spacing w:line="200" w:lineRule="atLeast"/>
        <w:ind w:right="5139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Верхняя</w:t>
      </w:r>
      <w:bookmarkStart w:id="0" w:name="_GoBack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F918F1">
        <w:rPr>
          <w:b/>
          <w:sz w:val="28"/>
          <w:szCs w:val="28"/>
        </w:rPr>
        <w:t>2320,56510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918F1">
        <w:rPr>
          <w:b/>
          <w:sz w:val="28"/>
          <w:szCs w:val="28"/>
        </w:rPr>
        <w:t>1099,53313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918F1">
        <w:rPr>
          <w:sz w:val="28"/>
          <w:szCs w:val="28"/>
        </w:rPr>
        <w:t>488,58140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CA0E8F">
        <w:rPr>
          <w:sz w:val="28"/>
          <w:szCs w:val="28"/>
        </w:rPr>
        <w:t>325,94750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прочие безвозмездные поступления – </w:t>
      </w:r>
      <w:r w:rsidR="00593B56">
        <w:rPr>
          <w:b/>
          <w:sz w:val="28"/>
          <w:szCs w:val="28"/>
        </w:rPr>
        <w:t>514,28000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508,030 тыс. рублей.</w:t>
      </w:r>
    </w:p>
    <w:p w:rsidR="00593B56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6,25000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93B56" w:rsidRPr="0028016F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918F1">
        <w:rPr>
          <w:b/>
          <w:sz w:val="28"/>
          <w:szCs w:val="28"/>
        </w:rPr>
        <w:t>706,75197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242,65197 тыс</w:t>
      </w:r>
      <w:proofErr w:type="gramStart"/>
      <w:r w:rsidR="00CA0E8F">
        <w:rPr>
          <w:sz w:val="28"/>
          <w:szCs w:val="28"/>
        </w:rPr>
        <w:t>.р</w:t>
      </w:r>
      <w:proofErr w:type="gramEnd"/>
      <w:r w:rsidR="00CA0E8F">
        <w:rPr>
          <w:sz w:val="28"/>
          <w:szCs w:val="28"/>
        </w:rPr>
        <w:t>ублей;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464,00000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  <w:r w:rsidR="00C27D8A">
        <w:rPr>
          <w:sz w:val="28"/>
          <w:szCs w:val="28"/>
        </w:rPr>
        <w:t xml:space="preserve">  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C27D8A">
        <w:rPr>
          <w:sz w:val="28"/>
          <w:szCs w:val="28"/>
        </w:rPr>
        <w:t xml:space="preserve">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F918F1">
        <w:rPr>
          <w:b/>
          <w:sz w:val="28"/>
          <w:szCs w:val="28"/>
        </w:rPr>
        <w:t>2320,56510</w:t>
      </w:r>
      <w:r w:rsidR="00F918F1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F918F1">
        <w:rPr>
          <w:sz w:val="28"/>
          <w:szCs w:val="28"/>
        </w:rPr>
        <w:t>958,93140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CA0E8F">
        <w:rPr>
          <w:sz w:val="28"/>
          <w:szCs w:val="28"/>
        </w:rPr>
        <w:t>325,94750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593B56" w:rsidP="00090B49">
            <w:pPr>
              <w:snapToGrid w:val="0"/>
              <w:jc w:val="center"/>
            </w:pPr>
            <w:r>
              <w:t>364,07950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84,56490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23,00000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325,94750</w:t>
            </w:r>
          </w:p>
        </w:tc>
      </w:tr>
      <w:tr w:rsidR="00593B56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593B56" w:rsidRPr="006D7F51" w:rsidRDefault="00593B56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593B56" w:rsidRPr="006D7F51" w:rsidRDefault="00593B56" w:rsidP="00593B56">
            <w:pPr>
              <w:snapToGrid w:val="0"/>
            </w:pPr>
            <w:r>
              <w:t>Доля местного бюджета по капитальному ремонту многоквартирных домов и благоустройству прилегающих территорий</w:t>
            </w:r>
          </w:p>
        </w:tc>
        <w:tc>
          <w:tcPr>
            <w:tcW w:w="198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593B56" w:rsidRDefault="00F918F1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488,58140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CA0E8F" w:rsidP="00F918F1">
            <w:pPr>
              <w:snapToGrid w:val="0"/>
              <w:jc w:val="center"/>
            </w:pPr>
            <w:r>
              <w:t>464,</w:t>
            </w:r>
            <w:r w:rsidR="00F918F1">
              <w:t>1</w:t>
            </w:r>
            <w:r>
              <w:t>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CA0E8F" w:rsidP="00F918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464</w:t>
            </w:r>
            <w:r w:rsidR="00C27D8A" w:rsidRPr="006D7F51">
              <w:rPr>
                <w:b/>
              </w:rPr>
              <w:t>,</w:t>
            </w:r>
            <w:r w:rsidR="00F918F1">
              <w:rPr>
                <w:b/>
              </w:rPr>
              <w:t>1</w:t>
            </w:r>
            <w:r w:rsidR="00C27D8A" w:rsidRPr="006D7F51">
              <w:rPr>
                <w:b/>
              </w:rPr>
              <w:t>0000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CA0E8F">
        <w:trPr>
          <w:cantSplit/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593B56" w:rsidRDefault="00593B56" w:rsidP="00090B49">
            <w:pPr>
              <w:snapToGrid w:val="0"/>
              <w:jc w:val="center"/>
            </w:pPr>
            <w:r w:rsidRPr="00593B56">
              <w:t>6,25000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6,25000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958,93140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A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D8A"/>
    <w:rsid w:val="00005E7D"/>
    <w:rsid w:val="0005778E"/>
    <w:rsid w:val="000D1875"/>
    <w:rsid w:val="001041CF"/>
    <w:rsid w:val="0014706F"/>
    <w:rsid w:val="001662F7"/>
    <w:rsid w:val="001E6C50"/>
    <w:rsid w:val="00216788"/>
    <w:rsid w:val="00267F56"/>
    <w:rsid w:val="0028016F"/>
    <w:rsid w:val="002B378B"/>
    <w:rsid w:val="004474F5"/>
    <w:rsid w:val="004D07B7"/>
    <w:rsid w:val="004F1F83"/>
    <w:rsid w:val="005749BC"/>
    <w:rsid w:val="00582520"/>
    <w:rsid w:val="00593B56"/>
    <w:rsid w:val="005A4764"/>
    <w:rsid w:val="005A76B0"/>
    <w:rsid w:val="005E3404"/>
    <w:rsid w:val="006715BA"/>
    <w:rsid w:val="006F345C"/>
    <w:rsid w:val="0073204A"/>
    <w:rsid w:val="008C1435"/>
    <w:rsid w:val="00907BEC"/>
    <w:rsid w:val="009D1A2A"/>
    <w:rsid w:val="00A10C46"/>
    <w:rsid w:val="00B21DA0"/>
    <w:rsid w:val="00B545C2"/>
    <w:rsid w:val="00BD620D"/>
    <w:rsid w:val="00C10A06"/>
    <w:rsid w:val="00C27D8A"/>
    <w:rsid w:val="00C47080"/>
    <w:rsid w:val="00CA0E8F"/>
    <w:rsid w:val="00CF6BEB"/>
    <w:rsid w:val="00D97D50"/>
    <w:rsid w:val="00DB3899"/>
    <w:rsid w:val="00DB5E39"/>
    <w:rsid w:val="00F06C6D"/>
    <w:rsid w:val="00F23E51"/>
    <w:rsid w:val="00F918F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2016-02-26T10:49:00Z</dcterms:created>
  <dcterms:modified xsi:type="dcterms:W3CDTF">2017-05-11T06:56:00Z</dcterms:modified>
</cp:coreProperties>
</file>